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6DC" w:rsidRPr="00F8427A" w:rsidRDefault="00273EF9" w:rsidP="002216DC">
      <w:pPr>
        <w:ind w:firstLine="698"/>
        <w:jc w:val="right"/>
        <w:rPr>
          <w:b/>
          <w:szCs w:val="28"/>
        </w:rPr>
      </w:pPr>
      <w:r>
        <w:rPr>
          <w:rStyle w:val="a5"/>
          <w:rFonts w:eastAsiaTheme="majorEastAsia"/>
          <w:b w:val="0"/>
          <w:color w:val="auto"/>
          <w:szCs w:val="28"/>
        </w:rPr>
        <w:t>Приложение</w:t>
      </w:r>
      <w:r w:rsidR="002216DC" w:rsidRPr="00F8427A">
        <w:rPr>
          <w:rStyle w:val="a5"/>
          <w:rFonts w:eastAsiaTheme="majorEastAsia"/>
          <w:b w:val="0"/>
          <w:color w:val="auto"/>
          <w:szCs w:val="28"/>
        </w:rPr>
        <w:t xml:space="preserve"> 1</w:t>
      </w:r>
      <w:r w:rsidR="002216DC" w:rsidRPr="00F8427A">
        <w:rPr>
          <w:rStyle w:val="a5"/>
          <w:rFonts w:eastAsiaTheme="majorEastAsia"/>
          <w:b w:val="0"/>
          <w:color w:val="auto"/>
          <w:szCs w:val="28"/>
        </w:rPr>
        <w:br/>
        <w:t xml:space="preserve">к </w:t>
      </w:r>
      <w:hyperlink w:anchor="sub_1000" w:history="1">
        <w:r w:rsidR="002216DC" w:rsidRPr="00F8427A">
          <w:rPr>
            <w:rStyle w:val="a6"/>
            <w:b w:val="0"/>
            <w:color w:val="auto"/>
            <w:szCs w:val="28"/>
          </w:rPr>
          <w:t>административному регламенту</w:t>
        </w:r>
      </w:hyperlink>
      <w:r w:rsidR="002216DC" w:rsidRPr="00F8427A">
        <w:rPr>
          <w:rStyle w:val="a5"/>
          <w:rFonts w:eastAsiaTheme="majorEastAsia"/>
          <w:b w:val="0"/>
          <w:color w:val="auto"/>
          <w:szCs w:val="28"/>
        </w:rPr>
        <w:br/>
        <w:t>предоставления муниципальной</w:t>
      </w:r>
      <w:r w:rsidR="002216DC" w:rsidRPr="00F8427A">
        <w:rPr>
          <w:rStyle w:val="a5"/>
          <w:rFonts w:eastAsiaTheme="majorEastAsia"/>
          <w:b w:val="0"/>
          <w:color w:val="auto"/>
          <w:szCs w:val="28"/>
        </w:rPr>
        <w:br/>
        <w:t xml:space="preserve">услуги </w:t>
      </w:r>
      <w:r w:rsidR="00F8427A">
        <w:rPr>
          <w:rStyle w:val="a5"/>
          <w:rFonts w:eastAsiaTheme="majorEastAsia"/>
          <w:b w:val="0"/>
          <w:color w:val="auto"/>
          <w:szCs w:val="28"/>
        </w:rPr>
        <w:t>«</w:t>
      </w:r>
      <w:r w:rsidR="002216DC" w:rsidRPr="00F8427A">
        <w:rPr>
          <w:rStyle w:val="a5"/>
          <w:rFonts w:eastAsiaTheme="majorEastAsia"/>
          <w:b w:val="0"/>
          <w:color w:val="auto"/>
          <w:szCs w:val="28"/>
        </w:rPr>
        <w:t>Заключение договоров</w:t>
      </w:r>
      <w:r w:rsidR="002216DC" w:rsidRPr="00F8427A">
        <w:rPr>
          <w:rStyle w:val="a5"/>
          <w:rFonts w:eastAsiaTheme="majorEastAsia"/>
          <w:b w:val="0"/>
          <w:color w:val="auto"/>
          <w:szCs w:val="28"/>
        </w:rPr>
        <w:br/>
        <w:t>купли-продажи жилых помещений,</w:t>
      </w:r>
      <w:r w:rsidR="002216DC" w:rsidRPr="00F8427A">
        <w:rPr>
          <w:rStyle w:val="a5"/>
          <w:rFonts w:eastAsiaTheme="majorEastAsia"/>
          <w:b w:val="0"/>
          <w:color w:val="auto"/>
          <w:szCs w:val="28"/>
        </w:rPr>
        <w:br/>
        <w:t>занимаемых гражданами</w:t>
      </w:r>
      <w:r w:rsidR="002216DC" w:rsidRPr="00F8427A">
        <w:rPr>
          <w:rStyle w:val="a5"/>
          <w:rFonts w:eastAsiaTheme="majorEastAsia"/>
          <w:b w:val="0"/>
          <w:color w:val="auto"/>
          <w:szCs w:val="28"/>
        </w:rPr>
        <w:br/>
        <w:t>по договорам коммерческого</w:t>
      </w:r>
      <w:r w:rsidR="002216DC" w:rsidRPr="00F8427A">
        <w:rPr>
          <w:rStyle w:val="a5"/>
          <w:rFonts w:eastAsiaTheme="majorEastAsia"/>
          <w:b w:val="0"/>
          <w:color w:val="auto"/>
          <w:szCs w:val="28"/>
        </w:rPr>
        <w:br/>
        <w:t>найма, а также договорам</w:t>
      </w:r>
      <w:r w:rsidR="002216DC" w:rsidRPr="00F8427A">
        <w:rPr>
          <w:rStyle w:val="a5"/>
          <w:rFonts w:eastAsiaTheme="majorEastAsia"/>
          <w:b w:val="0"/>
          <w:color w:val="auto"/>
          <w:szCs w:val="28"/>
        </w:rPr>
        <w:br/>
        <w:t>поднайма, заключенным</w:t>
      </w:r>
      <w:r w:rsidR="002216DC" w:rsidRPr="00F8427A">
        <w:rPr>
          <w:rStyle w:val="a5"/>
          <w:rFonts w:eastAsiaTheme="majorEastAsia"/>
          <w:b w:val="0"/>
          <w:color w:val="auto"/>
          <w:szCs w:val="28"/>
        </w:rPr>
        <w:br/>
        <w:t>в соответствии с договорами</w:t>
      </w:r>
      <w:r w:rsidR="002216DC" w:rsidRPr="00F8427A">
        <w:rPr>
          <w:rStyle w:val="a5"/>
          <w:rFonts w:eastAsiaTheme="majorEastAsia"/>
          <w:b w:val="0"/>
          <w:color w:val="auto"/>
          <w:szCs w:val="28"/>
        </w:rPr>
        <w:br/>
        <w:t>аренды</w:t>
      </w:r>
      <w:r w:rsidR="00F8427A">
        <w:rPr>
          <w:rStyle w:val="a5"/>
          <w:rFonts w:eastAsiaTheme="majorEastAsia"/>
          <w:b w:val="0"/>
          <w:color w:val="auto"/>
          <w:szCs w:val="28"/>
        </w:rPr>
        <w:t>»</w:t>
      </w:r>
    </w:p>
    <w:p w:rsidR="002216DC" w:rsidRPr="00F8427A" w:rsidRDefault="002216DC" w:rsidP="003A412F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8427A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  <w:r w:rsidRPr="00F8427A">
        <w:rPr>
          <w:rFonts w:ascii="Times New Roman" w:hAnsi="Times New Roman" w:cs="Times New Roman"/>
          <w:color w:val="auto"/>
          <w:sz w:val="28"/>
          <w:szCs w:val="28"/>
        </w:rPr>
        <w:br/>
        <w:t>предприятий, учреждений, участвующих в предоставлении муниципальной услуги в части межведомственного взаимодействия в рамках административной процедуры истребование документов (сведений), необходимых для принятия решения о наличии (отсутствии) у заявителя права на предоставление жилых помещений муниципального жилищного фонда коммерческого использования, находящихся в распоряжении других органов и организаций</w:t>
      </w:r>
    </w:p>
    <w:p w:rsidR="002216DC" w:rsidRDefault="002216DC" w:rsidP="002216DC"/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9390"/>
        <w:gridCol w:w="4961"/>
      </w:tblGrid>
      <w:tr w:rsidR="00F7257B" w:rsidTr="00F7257B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57B" w:rsidRDefault="00F7257B" w:rsidP="00F7257B">
            <w:pPr>
              <w:pStyle w:val="a4"/>
              <w:jc w:val="center"/>
            </w:pPr>
            <w:r>
              <w:t>N</w:t>
            </w:r>
          </w:p>
        </w:tc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57B" w:rsidRDefault="00F7257B" w:rsidP="00F7257B">
            <w:pPr>
              <w:pStyle w:val="a4"/>
              <w:jc w:val="center"/>
            </w:pPr>
            <w:r>
              <w:t>Наименование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257B" w:rsidRPr="00A64875" w:rsidRDefault="00F7257B" w:rsidP="00F7257B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Справочная информация</w:t>
            </w:r>
          </w:p>
        </w:tc>
      </w:tr>
      <w:tr w:rsidR="00F7257B" w:rsidTr="00B4540B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57B" w:rsidRDefault="00F7257B" w:rsidP="002A494A">
            <w:pPr>
              <w:pStyle w:val="a4"/>
              <w:jc w:val="center"/>
            </w:pPr>
            <w:r>
              <w:t>1</w:t>
            </w:r>
          </w:p>
        </w:tc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57B" w:rsidRDefault="00F7257B" w:rsidP="002A494A">
            <w:pPr>
              <w:pStyle w:val="a7"/>
            </w:pPr>
            <w:r>
              <w:t xml:space="preserve">Федеральное государственное бюджетное учреждение "Федеральная кадастровая палата </w:t>
            </w:r>
            <w:proofErr w:type="spellStart"/>
            <w:r>
              <w:t>Росреестра</w:t>
            </w:r>
            <w:proofErr w:type="spellEnd"/>
            <w:r>
              <w:t>" по Ханты-Мансийскому автономному округу - Югре Межрайонный отдел № 1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7257B" w:rsidRDefault="00F7257B" w:rsidP="002A494A">
            <w:pPr>
              <w:pStyle w:val="a7"/>
            </w:pPr>
            <w:r>
              <w:rPr>
                <w:rFonts w:ascii="Times New Roman" w:hAnsi="Times New Roman"/>
              </w:rPr>
              <w:t>Информация о место нахождении, графике работы, справочные телефоны, адреса официального сайта, адреса электронной почты, размещена на официальном портале Администрации города.</w:t>
            </w:r>
          </w:p>
        </w:tc>
      </w:tr>
      <w:tr w:rsidR="00F7257B" w:rsidTr="00B4540B">
        <w:trPr>
          <w:trHeight w:val="562"/>
        </w:trPr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57B" w:rsidRDefault="00F7257B" w:rsidP="002A494A">
            <w:pPr>
              <w:pStyle w:val="a4"/>
              <w:jc w:val="center"/>
            </w:pPr>
            <w:r>
              <w:t>2</w:t>
            </w:r>
          </w:p>
        </w:tc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57B" w:rsidRDefault="00F7257B" w:rsidP="002A494A">
            <w:pPr>
              <w:pStyle w:val="a7"/>
            </w:pPr>
            <w:r>
              <w:t>Бюджетное учреждение Ханты-Мансийского автономного округа - Югры "Центр имущественных отношений"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bottom w:val="nil"/>
            </w:tcBorders>
          </w:tcPr>
          <w:p w:rsidR="00F7257B" w:rsidRDefault="00F7257B" w:rsidP="002A494A">
            <w:pPr>
              <w:pStyle w:val="a7"/>
            </w:pPr>
          </w:p>
        </w:tc>
      </w:tr>
      <w:tr w:rsidR="00F7257B" w:rsidTr="00B4540B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57B" w:rsidRDefault="00F7257B" w:rsidP="002A494A">
            <w:pPr>
              <w:pStyle w:val="a4"/>
              <w:jc w:val="center"/>
            </w:pPr>
            <w:r>
              <w:t>3</w:t>
            </w:r>
          </w:p>
        </w:tc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57B" w:rsidRDefault="00F7257B" w:rsidP="002A494A">
            <w:pPr>
              <w:pStyle w:val="a7"/>
            </w:pPr>
            <w:r>
              <w:t>Организации, занимающиеся обслуживанием жилищного фонда</w:t>
            </w:r>
          </w:p>
        </w:tc>
        <w:tc>
          <w:tcPr>
            <w:tcW w:w="4961" w:type="dxa"/>
            <w:vMerge/>
            <w:tcBorders>
              <w:left w:val="single" w:sz="4" w:space="0" w:color="auto"/>
            </w:tcBorders>
          </w:tcPr>
          <w:p w:rsidR="00F7257B" w:rsidRDefault="00F7257B" w:rsidP="002216DC">
            <w:pPr>
              <w:pStyle w:val="a7"/>
              <w:ind w:left="72" w:hanging="72"/>
            </w:pPr>
          </w:p>
        </w:tc>
      </w:tr>
      <w:tr w:rsidR="00F7257B" w:rsidTr="00B4540B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57B" w:rsidRDefault="00F7257B" w:rsidP="002A494A">
            <w:pPr>
              <w:pStyle w:val="a4"/>
              <w:jc w:val="center"/>
            </w:pPr>
            <w:r>
              <w:t>4</w:t>
            </w:r>
          </w:p>
        </w:tc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57B" w:rsidRDefault="00F7257B" w:rsidP="002A494A">
            <w:pPr>
              <w:pStyle w:val="a7"/>
            </w:pPr>
            <w:r>
              <w:t>Отдел по вопросам миграции Управления Министерства внутренних дел России по Ханты-Мансийскому автономному округу - Югре по городу Сургуту</w:t>
            </w:r>
          </w:p>
        </w:tc>
        <w:tc>
          <w:tcPr>
            <w:tcW w:w="4961" w:type="dxa"/>
            <w:vMerge/>
            <w:tcBorders>
              <w:left w:val="single" w:sz="4" w:space="0" w:color="auto"/>
            </w:tcBorders>
          </w:tcPr>
          <w:p w:rsidR="00F7257B" w:rsidRDefault="00F7257B" w:rsidP="002A494A">
            <w:pPr>
              <w:pStyle w:val="a7"/>
            </w:pPr>
          </w:p>
        </w:tc>
      </w:tr>
      <w:tr w:rsidR="00F7257B" w:rsidTr="00B4540B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57B" w:rsidRDefault="00F7257B" w:rsidP="002A494A">
            <w:pPr>
              <w:pStyle w:val="a4"/>
              <w:jc w:val="center"/>
            </w:pPr>
            <w:bookmarkStart w:id="0" w:name="sub_105"/>
            <w:r>
              <w:t>5</w:t>
            </w:r>
            <w:bookmarkEnd w:id="0"/>
          </w:p>
        </w:tc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57B" w:rsidRDefault="00F7257B" w:rsidP="002A494A">
            <w:pPr>
              <w:pStyle w:val="a7"/>
            </w:pPr>
            <w:r>
              <w:t>Департамент городского хозяйства</w:t>
            </w:r>
          </w:p>
        </w:tc>
        <w:tc>
          <w:tcPr>
            <w:tcW w:w="4961" w:type="dxa"/>
            <w:vMerge/>
            <w:tcBorders>
              <w:left w:val="single" w:sz="4" w:space="0" w:color="auto"/>
            </w:tcBorders>
          </w:tcPr>
          <w:p w:rsidR="00F7257B" w:rsidRDefault="00F7257B" w:rsidP="002A494A">
            <w:pPr>
              <w:pStyle w:val="a7"/>
            </w:pPr>
          </w:p>
        </w:tc>
      </w:tr>
      <w:tr w:rsidR="00F7257B" w:rsidTr="00B4540B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57B" w:rsidRDefault="00F7257B" w:rsidP="002A494A">
            <w:pPr>
              <w:pStyle w:val="a4"/>
              <w:jc w:val="center"/>
            </w:pPr>
            <w:r>
              <w:t>6</w:t>
            </w:r>
          </w:p>
        </w:tc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57B" w:rsidRPr="003A412F" w:rsidRDefault="00F7257B" w:rsidP="00F7257B">
            <w:pPr>
              <w:pStyle w:val="a7"/>
            </w:pPr>
            <w:r>
              <w:t>Муниципальное казенное учреждение "Казна городского хозяйства"</w:t>
            </w:r>
          </w:p>
        </w:tc>
        <w:tc>
          <w:tcPr>
            <w:tcW w:w="4961" w:type="dxa"/>
            <w:vMerge/>
            <w:tcBorders>
              <w:left w:val="single" w:sz="4" w:space="0" w:color="auto"/>
            </w:tcBorders>
          </w:tcPr>
          <w:p w:rsidR="00F7257B" w:rsidRDefault="00F7257B" w:rsidP="002A494A">
            <w:pPr>
              <w:pStyle w:val="a7"/>
            </w:pPr>
          </w:p>
        </w:tc>
      </w:tr>
      <w:tr w:rsidR="00F7257B" w:rsidTr="00B4540B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57B" w:rsidRDefault="00F7257B" w:rsidP="002A494A">
            <w:pPr>
              <w:pStyle w:val="a4"/>
              <w:jc w:val="center"/>
            </w:pPr>
            <w:r>
              <w:t>7</w:t>
            </w:r>
          </w:p>
        </w:tc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57B" w:rsidRDefault="00F7257B" w:rsidP="002A494A">
            <w:pPr>
              <w:pStyle w:val="a7"/>
            </w:pPr>
            <w:r>
              <w:t>Комитет по управлению имуществом</w:t>
            </w:r>
          </w:p>
        </w:tc>
        <w:tc>
          <w:tcPr>
            <w:tcW w:w="4961" w:type="dxa"/>
            <w:vMerge/>
            <w:tcBorders>
              <w:left w:val="single" w:sz="4" w:space="0" w:color="auto"/>
            </w:tcBorders>
          </w:tcPr>
          <w:p w:rsidR="00F7257B" w:rsidRDefault="00F7257B" w:rsidP="002A494A">
            <w:pPr>
              <w:pStyle w:val="a7"/>
            </w:pPr>
          </w:p>
        </w:tc>
      </w:tr>
      <w:tr w:rsidR="00F7257B" w:rsidTr="00B4540B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57B" w:rsidRDefault="00F7257B" w:rsidP="002A494A">
            <w:pPr>
              <w:pStyle w:val="a4"/>
              <w:jc w:val="center"/>
            </w:pPr>
            <w:r>
              <w:t>8</w:t>
            </w:r>
          </w:p>
        </w:tc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57B" w:rsidRDefault="00F7257B" w:rsidP="002A494A">
            <w:pPr>
              <w:pStyle w:val="a7"/>
            </w:pPr>
            <w:r>
              <w:t>Оценочные организации города Сургута</w:t>
            </w:r>
          </w:p>
        </w:tc>
        <w:tc>
          <w:tcPr>
            <w:tcW w:w="4961" w:type="dxa"/>
            <w:vMerge/>
            <w:tcBorders>
              <w:left w:val="single" w:sz="4" w:space="0" w:color="auto"/>
            </w:tcBorders>
          </w:tcPr>
          <w:p w:rsidR="00F7257B" w:rsidRDefault="00F7257B" w:rsidP="002A494A">
            <w:pPr>
              <w:pStyle w:val="a7"/>
            </w:pPr>
          </w:p>
        </w:tc>
      </w:tr>
      <w:tr w:rsidR="00F7257B" w:rsidTr="00B4540B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57B" w:rsidRDefault="00F7257B" w:rsidP="00F8427A">
            <w:pPr>
              <w:pStyle w:val="a4"/>
              <w:jc w:val="center"/>
            </w:pPr>
            <w:r>
              <w:t>9</w:t>
            </w:r>
          </w:p>
        </w:tc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57B" w:rsidRDefault="00F7257B" w:rsidP="00F8427A">
            <w:pPr>
              <w:pStyle w:val="a7"/>
            </w:pPr>
            <w:r>
              <w:t>Инспекция Федеральной налоговой службы России по городу Сургуту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7257B" w:rsidRPr="000A1C56" w:rsidRDefault="00F7257B" w:rsidP="00F8427A">
            <w:pPr>
              <w:pStyle w:val="a7"/>
            </w:pPr>
          </w:p>
        </w:tc>
      </w:tr>
    </w:tbl>
    <w:p w:rsidR="00F75D77" w:rsidRPr="00F75D77" w:rsidRDefault="00F75D77" w:rsidP="00623A6F">
      <w:pPr>
        <w:jc w:val="both"/>
        <w:rPr>
          <w:sz w:val="20"/>
          <w:szCs w:val="20"/>
        </w:rPr>
      </w:pPr>
      <w:bookmarkStart w:id="1" w:name="_GoBack"/>
      <w:bookmarkEnd w:id="1"/>
    </w:p>
    <w:sectPr w:rsidR="00F75D77" w:rsidRPr="00F75D77" w:rsidSect="003A412F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7E3"/>
    <w:rsid w:val="000A1C56"/>
    <w:rsid w:val="001728D1"/>
    <w:rsid w:val="002149C4"/>
    <w:rsid w:val="002216DC"/>
    <w:rsid w:val="00273EF9"/>
    <w:rsid w:val="003A412F"/>
    <w:rsid w:val="004051FF"/>
    <w:rsid w:val="00422C3D"/>
    <w:rsid w:val="00494A30"/>
    <w:rsid w:val="005F3568"/>
    <w:rsid w:val="00623A6F"/>
    <w:rsid w:val="00647E0E"/>
    <w:rsid w:val="007E7C89"/>
    <w:rsid w:val="00A627E3"/>
    <w:rsid w:val="00D239F1"/>
    <w:rsid w:val="00F7257B"/>
    <w:rsid w:val="00F75D77"/>
    <w:rsid w:val="00F8427A"/>
    <w:rsid w:val="00FB7DEB"/>
    <w:rsid w:val="00FD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B6E40D-9C97-4966-AD49-0F773BEEA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56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56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56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a3">
    <w:name w:val="Информация об изменениях"/>
    <w:basedOn w:val="a"/>
    <w:next w:val="a"/>
    <w:uiPriority w:val="99"/>
    <w:rsid w:val="005F3568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EastAsia" w:hAnsi="Arial" w:cs="Arial"/>
      <w:color w:val="353842"/>
      <w:sz w:val="18"/>
      <w:szCs w:val="18"/>
      <w:shd w:val="clear" w:color="auto" w:fill="EAEFED"/>
    </w:rPr>
  </w:style>
  <w:style w:type="paragraph" w:customStyle="1" w:styleId="a4">
    <w:name w:val="Нормальный (таблица)"/>
    <w:basedOn w:val="a"/>
    <w:next w:val="a"/>
    <w:uiPriority w:val="99"/>
    <w:rsid w:val="005F356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</w:rPr>
  </w:style>
  <w:style w:type="character" w:customStyle="1" w:styleId="a5">
    <w:name w:val="Цветовое выделение"/>
    <w:uiPriority w:val="99"/>
    <w:rsid w:val="005F3568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5F3568"/>
    <w:rPr>
      <w:b/>
      <w:bCs/>
      <w:color w:val="106BBE"/>
    </w:rPr>
  </w:style>
  <w:style w:type="paragraph" w:customStyle="1" w:styleId="a7">
    <w:name w:val="Прижатый влево"/>
    <w:basedOn w:val="a"/>
    <w:next w:val="a"/>
    <w:uiPriority w:val="99"/>
    <w:rsid w:val="005F356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</w:rPr>
  </w:style>
  <w:style w:type="paragraph" w:customStyle="1" w:styleId="a8">
    <w:name w:val="Подзаголовок для информации об изменениях"/>
    <w:basedOn w:val="a"/>
    <w:next w:val="a"/>
    <w:uiPriority w:val="99"/>
    <w:rsid w:val="00D239F1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b/>
      <w:bCs/>
      <w:color w:val="353842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051F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051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F8487-0897-4102-8406-A1CDCEFB2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Подкорытова Анастасия Владимировна</dc:creator>
  <cp:keywords/>
  <dc:description/>
  <cp:lastModifiedBy>Мельничану Лилия Николаевна</cp:lastModifiedBy>
  <cp:revision>23</cp:revision>
  <cp:lastPrinted>2019-06-18T05:27:00Z</cp:lastPrinted>
  <dcterms:created xsi:type="dcterms:W3CDTF">2019-03-21T10:13:00Z</dcterms:created>
  <dcterms:modified xsi:type="dcterms:W3CDTF">2019-07-18T11:01:00Z</dcterms:modified>
</cp:coreProperties>
</file>